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68" w:rsidRDefault="00812A68" w:rsidP="00812A68"/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АДМИНИСТРАЦИЯ ЧЕРЕМУШИНСКОГО СЕЛЬСОВЕТА</w:t>
      </w:r>
      <w:r w:rsidRPr="001B5A7E">
        <w:rPr>
          <w:rFonts w:ascii="Times New Roman" w:hAnsi="Times New Roman" w:cs="Times New Roman"/>
        </w:rPr>
        <w:tab/>
      </w:r>
    </w:p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ПОСТАНОВЛЕНИЕ</w:t>
      </w:r>
    </w:p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A7E"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 </w:t>
      </w:r>
    </w:p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06.03.2025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                   с. Че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ремушка                     № 08</w:t>
      </w: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</w:t>
      </w:r>
    </w:p>
    <w:p w:rsidR="00812A68" w:rsidRPr="001B5A7E" w:rsidRDefault="00812A68" w:rsidP="00812A6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</w:p>
    <w:p w:rsidR="00812A68" w:rsidRPr="001B5A7E" w:rsidRDefault="00812A68" w:rsidP="00812A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организации ритуальных услуг и содержании мест захоронения на территории муниципального образования «</w:t>
      </w:r>
      <w:proofErr w:type="spellStart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Черемушинский</w:t>
      </w:r>
      <w:proofErr w:type="spellEnd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сельсовет»</w:t>
      </w:r>
    </w:p>
    <w:p w:rsidR="00812A68" w:rsidRPr="00F754C8" w:rsidRDefault="00812A68" w:rsidP="008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4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2A68" w:rsidRPr="001B5A7E" w:rsidRDefault="00812A68" w:rsidP="008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12.01. 1996 №8-ФЗ «О погребении и похоронном деле», Уставом Черемушинского сельсовета.</w:t>
      </w:r>
    </w:p>
    <w:p w:rsidR="00812A68" w:rsidRPr="001B5A7E" w:rsidRDefault="00812A68" w:rsidP="00812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812A68" w:rsidRDefault="00812A68" w:rsidP="008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B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от 20.06.2023 №27-П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организации ритуальных услуг и содержании мест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захоронения на территории </w:t>
      </w:r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Черемушинский</w:t>
      </w:r>
      <w:proofErr w:type="spellEnd"/>
      <w:r w:rsidRPr="001B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сельсовет»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812A68" w:rsidRPr="001B5A7E" w:rsidRDefault="00812A68" w:rsidP="008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1.1 Подпункт 3.3 статьи 3 изложить в следующей редакции: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услуг, предоставляемых специализированной службой по вопросам похоронного дела согласно гарантированному перечню услуг по погребению, возмещается этой службе в десятидневный срок со дня ее обращения за счет средств: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</w:t>
      </w:r>
      <w:r>
        <w:rPr>
          <w:color w:val="000000"/>
          <w:sz w:val="30"/>
          <w:szCs w:val="30"/>
        </w:rPr>
        <w:lastRenderedPageBreak/>
        <w:t>случай временной</w:t>
      </w:r>
      <w:proofErr w:type="gramEnd"/>
      <w:r>
        <w:rPr>
          <w:color w:val="000000"/>
          <w:sz w:val="30"/>
          <w:szCs w:val="30"/>
        </w:rPr>
        <w:t xml:space="preserve"> нетрудоспособности и в связи с материнством на день смерти указанных членов семей;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>
        <w:rPr>
          <w:color w:val="000000"/>
          <w:sz w:val="30"/>
          <w:szCs w:val="30"/>
        </w:rPr>
        <w:t xml:space="preserve"> бюджета в размерах, определяемых в соответствии с настоящим пунктом;</w:t>
      </w:r>
    </w:p>
    <w:p w:rsidR="00812A68" w:rsidRDefault="00812A68" w:rsidP="00812A68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</w:t>
      </w:r>
      <w:bookmarkStart w:id="0" w:name="_GoBack"/>
      <w:bookmarkEnd w:id="0"/>
      <w:r>
        <w:rPr>
          <w:color w:val="000000"/>
          <w:sz w:val="30"/>
          <w:szCs w:val="30"/>
        </w:rPr>
        <w:t>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812A68" w:rsidRPr="001B5A7E" w:rsidRDefault="00812A68" w:rsidP="008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A68" w:rsidRDefault="00812A68" w:rsidP="00812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599">
        <w:rPr>
          <w:rFonts w:ascii="Times New Roman" w:eastAsia="Calibri" w:hAnsi="Times New Roman" w:cs="Times New Roman"/>
          <w:sz w:val="28"/>
          <w:szCs w:val="28"/>
        </w:rPr>
        <w:t>2.Настоящее решение вступает в силу со дня, следующего за днем его официального опубликования в периодическом печатном издании «Сельская жизнь» и подлежит размещению на официальном сайте администрации Черемушинского сельсовета</w:t>
      </w:r>
      <w:r w:rsidRPr="0025759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575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A68" w:rsidRPr="00495916" w:rsidRDefault="00812A68" w:rsidP="00812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959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959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2A68" w:rsidRPr="00495916" w:rsidRDefault="00812A68" w:rsidP="00812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A68" w:rsidRPr="000F4CE2" w:rsidRDefault="00812A68" w:rsidP="00E053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7"/>
        <w:tblW w:w="9885" w:type="dxa"/>
        <w:tblLook w:val="04A0" w:firstRow="1" w:lastRow="0" w:firstColumn="1" w:lastColumn="0" w:noHBand="0" w:noVBand="1"/>
      </w:tblPr>
      <w:tblGrid>
        <w:gridCol w:w="4796"/>
        <w:gridCol w:w="2197"/>
        <w:gridCol w:w="2892"/>
      </w:tblGrid>
      <w:tr w:rsidR="00812A68" w:rsidRPr="000F4CE2" w:rsidTr="007205B5">
        <w:trPr>
          <w:trHeight w:val="91"/>
        </w:trPr>
        <w:tc>
          <w:tcPr>
            <w:tcW w:w="4796" w:type="dxa"/>
          </w:tcPr>
          <w:p w:rsidR="00812A68" w:rsidRPr="000F4CE2" w:rsidRDefault="00812A68" w:rsidP="007205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Черемушинского сельсовета</w:t>
            </w:r>
          </w:p>
        </w:tc>
        <w:tc>
          <w:tcPr>
            <w:tcW w:w="2197" w:type="dxa"/>
          </w:tcPr>
          <w:p w:rsidR="00812A68" w:rsidRPr="000F4CE2" w:rsidRDefault="00812A68" w:rsidP="007205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2" w:type="dxa"/>
          </w:tcPr>
          <w:p w:rsidR="00812A68" w:rsidRPr="000F4CE2" w:rsidRDefault="00812A68" w:rsidP="007205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F4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 Цитович</w:t>
            </w:r>
          </w:p>
        </w:tc>
      </w:tr>
    </w:tbl>
    <w:p w:rsidR="00812A68" w:rsidRPr="00257599" w:rsidRDefault="00812A68" w:rsidP="00812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A68" w:rsidRPr="000F4CE2" w:rsidRDefault="00812A68" w:rsidP="00812A68">
      <w:pPr>
        <w:tabs>
          <w:tab w:val="left" w:pos="1402"/>
        </w:tabs>
        <w:rPr>
          <w:rFonts w:ascii="Times New Roman" w:hAnsi="Times New Roman" w:cs="Times New Roman"/>
          <w:sz w:val="28"/>
          <w:szCs w:val="28"/>
        </w:rPr>
      </w:pPr>
    </w:p>
    <w:p w:rsidR="00C41174" w:rsidRPr="00812A68" w:rsidRDefault="00C41174">
      <w:pPr>
        <w:rPr>
          <w:rFonts w:ascii="Times New Roman" w:hAnsi="Times New Roman" w:cs="Times New Roman"/>
          <w:sz w:val="28"/>
          <w:szCs w:val="28"/>
        </w:rPr>
      </w:pPr>
    </w:p>
    <w:sectPr w:rsidR="00C41174" w:rsidRPr="00812A68" w:rsidSect="001B5A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96"/>
    <w:rsid w:val="00812A68"/>
    <w:rsid w:val="00843196"/>
    <w:rsid w:val="00C41174"/>
    <w:rsid w:val="00E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2025-03-06T07:20:00Z</cp:lastPrinted>
  <dcterms:created xsi:type="dcterms:W3CDTF">2025-03-06T07:16:00Z</dcterms:created>
  <dcterms:modified xsi:type="dcterms:W3CDTF">2025-03-06T07:20:00Z</dcterms:modified>
</cp:coreProperties>
</file>